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2E315" w14:textId="77777777" w:rsidR="00307A9A" w:rsidRDefault="00307A9A"/>
    <w:p w14:paraId="6D2E9B41" w14:textId="4D5B59F9" w:rsidR="00EF5A7A" w:rsidRDefault="00EF5A7A"/>
    <w:p w14:paraId="44977482" w14:textId="77777777" w:rsidR="005A4A47" w:rsidRDefault="005A4A47"/>
    <w:p w14:paraId="30070BEB" w14:textId="77777777" w:rsidR="00FF407A" w:rsidRPr="00830905" w:rsidRDefault="00FF407A" w:rsidP="00FF407A">
      <w:pPr>
        <w:spacing w:after="120"/>
        <w:ind w:left="1341" w:hanging="1341"/>
        <w:rPr>
          <w:rFonts w:ascii="Calibri" w:hAnsi="Calibri" w:cs="Arial"/>
          <w:b/>
          <w:bCs/>
          <w:sz w:val="22"/>
          <w:szCs w:val="22"/>
        </w:rPr>
      </w:pPr>
      <w:r w:rsidRPr="00830905">
        <w:rPr>
          <w:rFonts w:ascii="Calibri" w:hAnsi="Calibri" w:cs="Arial"/>
          <w:b/>
          <w:bCs/>
          <w:sz w:val="22"/>
          <w:szCs w:val="22"/>
        </w:rPr>
        <w:t>Stativ mikroskopu:</w:t>
      </w:r>
    </w:p>
    <w:p w14:paraId="1961013A" w14:textId="77777777" w:rsidR="00FF407A" w:rsidRPr="00830905" w:rsidRDefault="00FF407A" w:rsidP="00FF407A">
      <w:pPr>
        <w:pStyle w:val="Odstavecseseznamem"/>
        <w:numPr>
          <w:ilvl w:val="0"/>
          <w:numId w:val="1"/>
        </w:numPr>
        <w:spacing w:after="120"/>
        <w:contextualSpacing w:val="0"/>
        <w:rPr>
          <w:rFonts w:ascii="Calibri" w:hAnsi="Calibri" w:cs="Arial"/>
          <w:bCs/>
          <w:sz w:val="22"/>
          <w:szCs w:val="22"/>
        </w:rPr>
      </w:pPr>
      <w:r w:rsidRPr="00830905">
        <w:rPr>
          <w:rFonts w:ascii="Calibri" w:hAnsi="Calibri" w:cs="Arial"/>
          <w:bCs/>
          <w:sz w:val="22"/>
          <w:szCs w:val="22"/>
        </w:rPr>
        <w:t>ergonomický stativ se zabudovanou polní clonou, optika s korekcí na nekonečno</w:t>
      </w:r>
    </w:p>
    <w:p w14:paraId="3978D328" w14:textId="77777777" w:rsidR="00FF407A" w:rsidRPr="00830905" w:rsidRDefault="00FF407A" w:rsidP="00FF407A">
      <w:pPr>
        <w:pStyle w:val="Odstavecseseznamem"/>
        <w:numPr>
          <w:ilvl w:val="0"/>
          <w:numId w:val="1"/>
        </w:numPr>
        <w:spacing w:after="120"/>
        <w:contextualSpacing w:val="0"/>
        <w:rPr>
          <w:rFonts w:ascii="Calibri" w:hAnsi="Calibri" w:cs="Arial"/>
          <w:bCs/>
          <w:sz w:val="22"/>
          <w:szCs w:val="22"/>
        </w:rPr>
      </w:pPr>
      <w:r w:rsidRPr="00830905">
        <w:rPr>
          <w:rFonts w:ascii="Calibri" w:hAnsi="Calibri" w:cs="Arial"/>
          <w:sz w:val="22"/>
          <w:szCs w:val="22"/>
        </w:rPr>
        <w:t xml:space="preserve">pravé </w:t>
      </w:r>
      <w:proofErr w:type="spellStart"/>
      <w:r w:rsidRPr="00830905">
        <w:rPr>
          <w:rFonts w:ascii="Calibri" w:hAnsi="Calibri" w:cs="Arial"/>
          <w:sz w:val="22"/>
          <w:szCs w:val="22"/>
        </w:rPr>
        <w:t>Koehlerovo</w:t>
      </w:r>
      <w:proofErr w:type="spellEnd"/>
      <w:r w:rsidRPr="00830905">
        <w:rPr>
          <w:rFonts w:ascii="Calibri" w:hAnsi="Calibri" w:cs="Arial"/>
          <w:sz w:val="22"/>
          <w:szCs w:val="22"/>
        </w:rPr>
        <w:t xml:space="preserve"> osvětlení s LED zdrojem světla</w:t>
      </w:r>
    </w:p>
    <w:p w14:paraId="6B496B23" w14:textId="77777777" w:rsidR="00FF407A" w:rsidRPr="00830905" w:rsidRDefault="00FF407A" w:rsidP="00FF407A">
      <w:pPr>
        <w:pStyle w:val="Odstavecseseznamem"/>
        <w:numPr>
          <w:ilvl w:val="0"/>
          <w:numId w:val="1"/>
        </w:numPr>
        <w:spacing w:after="120"/>
        <w:contextualSpacing w:val="0"/>
        <w:rPr>
          <w:rFonts w:ascii="Calibri" w:hAnsi="Calibri" w:cs="Arial"/>
          <w:bCs/>
          <w:sz w:val="22"/>
          <w:szCs w:val="22"/>
        </w:rPr>
      </w:pPr>
      <w:r w:rsidRPr="00830905">
        <w:rPr>
          <w:rFonts w:ascii="Calibri" w:hAnsi="Calibri" w:cs="Calibri"/>
          <w:sz w:val="22"/>
          <w:szCs w:val="22"/>
        </w:rPr>
        <w:t>automatická změna intenzity osvětlení v závislosti na zvětšení objektivu</w:t>
      </w:r>
    </w:p>
    <w:p w14:paraId="7AA01419" w14:textId="77777777" w:rsidR="00FF407A" w:rsidRPr="00D748F5" w:rsidRDefault="00FF407A" w:rsidP="00FF407A">
      <w:pPr>
        <w:pStyle w:val="Odstavecseseznamem"/>
        <w:numPr>
          <w:ilvl w:val="0"/>
          <w:numId w:val="1"/>
        </w:numPr>
        <w:spacing w:after="120"/>
        <w:contextualSpacing w:val="0"/>
        <w:rPr>
          <w:rFonts w:ascii="Calibri" w:hAnsi="Calibri" w:cs="Arial"/>
          <w:bCs/>
          <w:sz w:val="22"/>
          <w:szCs w:val="22"/>
        </w:rPr>
      </w:pPr>
      <w:r w:rsidRPr="00830905">
        <w:rPr>
          <w:rFonts w:ascii="Calibri" w:hAnsi="Calibri" w:cs="Arial"/>
          <w:sz w:val="22"/>
          <w:szCs w:val="22"/>
        </w:rPr>
        <w:t>revolverový nosič pro 5 objektivů</w:t>
      </w:r>
    </w:p>
    <w:p w14:paraId="6A3002FB" w14:textId="789027FF" w:rsidR="00FF407A" w:rsidRPr="00887932" w:rsidRDefault="00FF407A" w:rsidP="00FF407A">
      <w:pPr>
        <w:pStyle w:val="Odstavecseseznamem"/>
        <w:numPr>
          <w:ilvl w:val="0"/>
          <w:numId w:val="1"/>
        </w:numPr>
        <w:spacing w:after="120"/>
        <w:contextualSpacing w:val="0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ostření pohybem objektivů (koaxiální hrubé + jemné)</w:t>
      </w:r>
      <w:r w:rsidRPr="00D748F5">
        <w:rPr>
          <w:rFonts w:ascii="Calibri" w:hAnsi="Calibri" w:cs="Arial"/>
          <w:sz w:val="22"/>
          <w:szCs w:val="22"/>
        </w:rPr>
        <w:t xml:space="preserve"> </w:t>
      </w:r>
      <w:r w:rsidRPr="004B08BE">
        <w:rPr>
          <w:rFonts w:ascii="Calibri" w:hAnsi="Calibri" w:cs="Arial"/>
          <w:sz w:val="22"/>
          <w:szCs w:val="22"/>
        </w:rPr>
        <w:t xml:space="preserve">s nastavitelnou tuhostí posunu, </w:t>
      </w:r>
      <w:r w:rsidR="005A4A47">
        <w:rPr>
          <w:rFonts w:ascii="Calibri" w:hAnsi="Calibri" w:cs="Arial"/>
          <w:sz w:val="22"/>
          <w:szCs w:val="22"/>
        </w:rPr>
        <w:t>aretace jako koncový doraz fokusace ostření</w:t>
      </w:r>
    </w:p>
    <w:p w14:paraId="4073FFCE" w14:textId="77777777" w:rsidR="00925714" w:rsidRDefault="00925714" w:rsidP="00FF407A">
      <w:pPr>
        <w:pStyle w:val="Odstavecseseznamem"/>
        <w:spacing w:after="120"/>
        <w:ind w:left="0"/>
        <w:contextualSpacing w:val="0"/>
        <w:rPr>
          <w:rFonts w:ascii="Calibri" w:hAnsi="Calibri" w:cs="Arial"/>
          <w:b/>
          <w:bCs/>
          <w:sz w:val="22"/>
          <w:szCs w:val="22"/>
        </w:rPr>
      </w:pPr>
    </w:p>
    <w:p w14:paraId="4F543E7F" w14:textId="3288AD7A" w:rsidR="00FF407A" w:rsidRPr="00830905" w:rsidRDefault="00FF407A" w:rsidP="00FF407A">
      <w:pPr>
        <w:pStyle w:val="Odstavecseseznamem"/>
        <w:spacing w:after="120"/>
        <w:ind w:left="0"/>
        <w:contextualSpacing w:val="0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XY s</w:t>
      </w:r>
      <w:r w:rsidRPr="00830905">
        <w:rPr>
          <w:rFonts w:ascii="Calibri" w:hAnsi="Calibri" w:cs="Arial"/>
          <w:b/>
          <w:bCs/>
          <w:sz w:val="22"/>
          <w:szCs w:val="22"/>
        </w:rPr>
        <w:t>tolek:</w:t>
      </w:r>
    </w:p>
    <w:p w14:paraId="6DEE7D1A" w14:textId="7085B9D0" w:rsidR="00FF407A" w:rsidRPr="005A4A47" w:rsidRDefault="00FF407A" w:rsidP="00FF407A">
      <w:pPr>
        <w:pStyle w:val="Odstavecseseznamem"/>
        <w:numPr>
          <w:ilvl w:val="0"/>
          <w:numId w:val="1"/>
        </w:numPr>
        <w:spacing w:after="120"/>
        <w:contextualSpacing w:val="0"/>
        <w:rPr>
          <w:rFonts w:ascii="Calibri" w:hAnsi="Calibri" w:cs="Arial"/>
          <w:bCs/>
          <w:sz w:val="22"/>
          <w:szCs w:val="22"/>
        </w:rPr>
      </w:pPr>
      <w:r w:rsidRPr="00830905">
        <w:rPr>
          <w:rFonts w:ascii="Calibri" w:hAnsi="Calibri" w:cs="Arial"/>
          <w:sz w:val="22"/>
          <w:szCs w:val="22"/>
        </w:rPr>
        <w:t xml:space="preserve">manuální XY stolek </w:t>
      </w:r>
      <w:proofErr w:type="spellStart"/>
      <w:r w:rsidRPr="005A4A47">
        <w:rPr>
          <w:rFonts w:ascii="Calibri" w:hAnsi="Calibri" w:cs="Arial"/>
          <w:bCs/>
          <w:sz w:val="22"/>
          <w:szCs w:val="22"/>
        </w:rPr>
        <w:t>stolek</w:t>
      </w:r>
      <w:proofErr w:type="spellEnd"/>
      <w:r w:rsidRPr="005A4A47">
        <w:rPr>
          <w:rFonts w:ascii="Calibri" w:hAnsi="Calibri" w:cs="Arial"/>
          <w:bCs/>
          <w:sz w:val="22"/>
          <w:szCs w:val="22"/>
        </w:rPr>
        <w:t xml:space="preserve"> s keramickou povrchovou </w:t>
      </w:r>
      <w:bookmarkStart w:id="0" w:name="_Hlk125542541"/>
      <w:r w:rsidRPr="005A4A47">
        <w:rPr>
          <w:rFonts w:ascii="Calibri" w:hAnsi="Calibri" w:cs="Arial"/>
          <w:bCs/>
          <w:sz w:val="22"/>
          <w:szCs w:val="22"/>
        </w:rPr>
        <w:t>vrstvou</w:t>
      </w:r>
      <w:r w:rsidR="0068319F" w:rsidRPr="005A4A47">
        <w:rPr>
          <w:rFonts w:ascii="Calibri" w:hAnsi="Calibri" w:cs="Arial"/>
          <w:bCs/>
          <w:sz w:val="22"/>
          <w:szCs w:val="22"/>
        </w:rPr>
        <w:t xml:space="preserve"> nebo </w:t>
      </w:r>
      <w:proofErr w:type="spellStart"/>
      <w:r w:rsidR="0068319F" w:rsidRPr="005A4A47">
        <w:rPr>
          <w:rFonts w:ascii="Calibri" w:hAnsi="Calibri" w:cs="Arial"/>
          <w:bCs/>
          <w:sz w:val="22"/>
          <w:szCs w:val="22"/>
        </w:rPr>
        <w:t>anodizovanou</w:t>
      </w:r>
      <w:proofErr w:type="spellEnd"/>
      <w:r w:rsidR="0068319F" w:rsidRPr="005A4A47">
        <w:rPr>
          <w:rFonts w:ascii="Calibri" w:hAnsi="Calibri" w:cs="Arial"/>
          <w:bCs/>
          <w:sz w:val="22"/>
          <w:szCs w:val="22"/>
        </w:rPr>
        <w:t xml:space="preserve"> vrstvou</w:t>
      </w:r>
      <w:r w:rsidR="00083ED1" w:rsidRPr="005A4A47">
        <w:rPr>
          <w:rFonts w:ascii="Calibri" w:hAnsi="Calibri" w:cs="Arial"/>
          <w:bCs/>
          <w:sz w:val="22"/>
          <w:szCs w:val="22"/>
        </w:rPr>
        <w:t xml:space="preserve"> </w:t>
      </w:r>
    </w:p>
    <w:bookmarkEnd w:id="0"/>
    <w:p w14:paraId="71424F05" w14:textId="77777777" w:rsidR="00FF407A" w:rsidRPr="00830905" w:rsidRDefault="00FF407A" w:rsidP="00FF407A">
      <w:pPr>
        <w:pStyle w:val="Odstavecseseznamem"/>
        <w:numPr>
          <w:ilvl w:val="0"/>
          <w:numId w:val="1"/>
        </w:numPr>
        <w:spacing w:after="120"/>
        <w:contextualSpacing w:val="0"/>
        <w:rPr>
          <w:rFonts w:ascii="Calibri" w:hAnsi="Calibri" w:cs="Arial"/>
          <w:sz w:val="22"/>
          <w:szCs w:val="22"/>
        </w:rPr>
      </w:pPr>
      <w:r w:rsidRPr="00830905">
        <w:rPr>
          <w:rFonts w:ascii="Calibri" w:hAnsi="Calibri" w:cs="Arial"/>
          <w:sz w:val="22"/>
          <w:szCs w:val="22"/>
        </w:rPr>
        <w:t>ovládání stolku pro pravou ruku, držák pro 2 sklíčka</w:t>
      </w:r>
    </w:p>
    <w:p w14:paraId="17DE6755" w14:textId="77777777" w:rsidR="00FF407A" w:rsidRDefault="00FF407A" w:rsidP="00FF407A">
      <w:pPr>
        <w:pStyle w:val="Odstavecseseznamem"/>
        <w:spacing w:after="120"/>
        <w:ind w:left="0"/>
        <w:contextualSpacing w:val="0"/>
        <w:rPr>
          <w:rFonts w:ascii="Calibri" w:hAnsi="Calibri" w:cs="Arial"/>
          <w:b/>
          <w:bCs/>
          <w:sz w:val="22"/>
          <w:szCs w:val="22"/>
        </w:rPr>
      </w:pPr>
    </w:p>
    <w:p w14:paraId="4A2EECBD" w14:textId="77777777" w:rsidR="00FF407A" w:rsidRPr="00830905" w:rsidRDefault="00FF407A" w:rsidP="00FF407A">
      <w:pPr>
        <w:pStyle w:val="Odstavecseseznamem"/>
        <w:spacing w:after="120"/>
        <w:ind w:left="0"/>
        <w:contextualSpacing w:val="0"/>
        <w:rPr>
          <w:rFonts w:ascii="Calibri" w:hAnsi="Calibri" w:cs="Arial"/>
          <w:b/>
          <w:bCs/>
          <w:sz w:val="22"/>
          <w:szCs w:val="22"/>
        </w:rPr>
      </w:pPr>
      <w:r w:rsidRPr="00830905">
        <w:rPr>
          <w:rFonts w:ascii="Calibri" w:hAnsi="Calibri" w:cs="Arial"/>
          <w:b/>
          <w:bCs/>
          <w:sz w:val="22"/>
          <w:szCs w:val="22"/>
        </w:rPr>
        <w:t>Tubus a okuláry:</w:t>
      </w:r>
    </w:p>
    <w:p w14:paraId="053CE5BB" w14:textId="77777777" w:rsidR="00FF407A" w:rsidRPr="00830905" w:rsidRDefault="00FF407A" w:rsidP="00FF407A">
      <w:pPr>
        <w:pStyle w:val="Odstavecseseznamem"/>
        <w:numPr>
          <w:ilvl w:val="0"/>
          <w:numId w:val="1"/>
        </w:numPr>
        <w:spacing w:after="120"/>
        <w:contextualSpacing w:val="0"/>
        <w:rPr>
          <w:rFonts w:ascii="Calibri" w:hAnsi="Calibri" w:cs="Arial"/>
          <w:bCs/>
          <w:sz w:val="22"/>
          <w:szCs w:val="22"/>
        </w:rPr>
      </w:pPr>
      <w:r w:rsidRPr="00830905">
        <w:rPr>
          <w:rFonts w:ascii="Calibri" w:hAnsi="Calibri" w:cs="Arial"/>
          <w:bCs/>
          <w:sz w:val="22"/>
          <w:szCs w:val="22"/>
        </w:rPr>
        <w:t>ergonomický naklápěcí binokulární</w:t>
      </w:r>
      <w:r w:rsidRPr="00830905">
        <w:rPr>
          <w:rFonts w:ascii="Calibri" w:hAnsi="Calibri" w:cs="Arial"/>
          <w:sz w:val="22"/>
          <w:szCs w:val="22"/>
        </w:rPr>
        <w:t xml:space="preserve"> tubus</w:t>
      </w:r>
      <w:r w:rsidRPr="00830905">
        <w:rPr>
          <w:rFonts w:ascii="Calibri" w:hAnsi="Calibri" w:cs="Arial"/>
          <w:bCs/>
          <w:sz w:val="22"/>
          <w:szCs w:val="22"/>
        </w:rPr>
        <w:t xml:space="preserve"> </w:t>
      </w:r>
    </w:p>
    <w:p w14:paraId="0C45ECF6" w14:textId="77777777" w:rsidR="00FF407A" w:rsidRPr="00830905" w:rsidRDefault="00FF407A" w:rsidP="00FF407A">
      <w:pPr>
        <w:pStyle w:val="Odstavecseseznamem"/>
        <w:numPr>
          <w:ilvl w:val="0"/>
          <w:numId w:val="1"/>
        </w:numPr>
        <w:spacing w:after="120"/>
        <w:contextualSpacing w:val="0"/>
        <w:rPr>
          <w:rFonts w:ascii="Calibri" w:hAnsi="Calibri" w:cs="Arial"/>
          <w:sz w:val="22"/>
          <w:szCs w:val="22"/>
        </w:rPr>
      </w:pPr>
      <w:r w:rsidRPr="00830905">
        <w:rPr>
          <w:rFonts w:ascii="Calibri" w:hAnsi="Calibri" w:cs="Arial"/>
          <w:sz w:val="22"/>
          <w:szCs w:val="22"/>
        </w:rPr>
        <w:t xml:space="preserve">širokoúhlé okuláry </w:t>
      </w:r>
      <w:r>
        <w:rPr>
          <w:rFonts w:ascii="Calibri" w:hAnsi="Calibri" w:cs="Arial"/>
          <w:sz w:val="22"/>
          <w:szCs w:val="22"/>
        </w:rPr>
        <w:t xml:space="preserve">se zvětšením </w:t>
      </w:r>
      <w:r w:rsidRPr="00830905">
        <w:rPr>
          <w:rFonts w:ascii="Calibri" w:hAnsi="Calibri" w:cs="Arial"/>
          <w:sz w:val="22"/>
          <w:szCs w:val="22"/>
        </w:rPr>
        <w:t xml:space="preserve">10x, </w:t>
      </w:r>
      <w:r>
        <w:rPr>
          <w:rFonts w:ascii="Calibri" w:hAnsi="Calibri" w:cs="Arial"/>
          <w:sz w:val="22"/>
          <w:szCs w:val="22"/>
        </w:rPr>
        <w:t xml:space="preserve">zorné pole FN22 nebo větší, </w:t>
      </w:r>
      <w:r w:rsidRPr="00830905">
        <w:rPr>
          <w:rFonts w:ascii="Calibri" w:hAnsi="Calibri" w:cs="Arial"/>
          <w:sz w:val="22"/>
          <w:szCs w:val="22"/>
        </w:rPr>
        <w:t>oba s možností dioptrické korekce a gumovými očnicemi</w:t>
      </w:r>
    </w:p>
    <w:p w14:paraId="71A04B6B" w14:textId="77777777" w:rsidR="00FF407A" w:rsidRDefault="00FF407A" w:rsidP="00FF407A">
      <w:pPr>
        <w:pStyle w:val="Odstavecseseznamem"/>
        <w:spacing w:after="120"/>
        <w:ind w:left="0"/>
        <w:contextualSpacing w:val="0"/>
        <w:rPr>
          <w:rFonts w:ascii="Calibri" w:hAnsi="Calibri" w:cs="Arial"/>
          <w:b/>
          <w:sz w:val="22"/>
          <w:szCs w:val="22"/>
        </w:rPr>
      </w:pPr>
    </w:p>
    <w:p w14:paraId="2D7A2E99" w14:textId="77777777" w:rsidR="00FF407A" w:rsidRPr="00830905" w:rsidRDefault="00FF407A" w:rsidP="00FF407A">
      <w:pPr>
        <w:pStyle w:val="Odstavecseseznamem"/>
        <w:spacing w:after="120"/>
        <w:ind w:left="0"/>
        <w:contextualSpacing w:val="0"/>
        <w:rPr>
          <w:rFonts w:ascii="Calibri" w:hAnsi="Calibri" w:cs="Arial"/>
          <w:b/>
          <w:sz w:val="22"/>
          <w:szCs w:val="22"/>
        </w:rPr>
      </w:pPr>
      <w:r w:rsidRPr="00830905">
        <w:rPr>
          <w:rFonts w:ascii="Calibri" w:hAnsi="Calibri" w:cs="Arial"/>
          <w:b/>
          <w:sz w:val="22"/>
          <w:szCs w:val="22"/>
        </w:rPr>
        <w:t>Sada objektivů:</w:t>
      </w:r>
    </w:p>
    <w:p w14:paraId="435A7E9F" w14:textId="77777777" w:rsidR="00FF407A" w:rsidRPr="00C22EA7" w:rsidRDefault="00FF407A" w:rsidP="00FF407A">
      <w:pPr>
        <w:pStyle w:val="Odstavecseseznamem"/>
        <w:numPr>
          <w:ilvl w:val="1"/>
          <w:numId w:val="1"/>
        </w:numPr>
        <w:spacing w:after="120"/>
        <w:contextualSpacing w:val="0"/>
        <w:rPr>
          <w:rFonts w:ascii="Calibri" w:hAnsi="Calibri" w:cs="Arial"/>
          <w:bCs/>
          <w:i/>
          <w:iCs/>
          <w:sz w:val="22"/>
          <w:szCs w:val="22"/>
        </w:rPr>
      </w:pPr>
      <w:proofErr w:type="spellStart"/>
      <w:r w:rsidRPr="00C22EA7">
        <w:rPr>
          <w:rFonts w:ascii="Calibri" w:hAnsi="Calibri" w:cs="Arial"/>
          <w:bCs/>
          <w:i/>
          <w:iCs/>
          <w:sz w:val="22"/>
          <w:szCs w:val="22"/>
        </w:rPr>
        <w:t>plan</w:t>
      </w:r>
      <w:proofErr w:type="spellEnd"/>
      <w:r w:rsidRPr="00C22EA7">
        <w:rPr>
          <w:rFonts w:ascii="Calibri" w:hAnsi="Calibri" w:cs="Arial"/>
          <w:bCs/>
          <w:i/>
          <w:iCs/>
          <w:sz w:val="22"/>
          <w:szCs w:val="22"/>
        </w:rPr>
        <w:t>-achromatické:</w:t>
      </w:r>
      <w:r w:rsidRPr="00C22EA7">
        <w:rPr>
          <w:rFonts w:ascii="Calibri" w:hAnsi="Calibri" w:cs="Arial"/>
          <w:bCs/>
          <w:i/>
          <w:iCs/>
          <w:sz w:val="22"/>
          <w:szCs w:val="22"/>
        </w:rPr>
        <w:br/>
        <w:t xml:space="preserve">zvětšení </w:t>
      </w:r>
      <w:r w:rsidRPr="00083ED1">
        <w:rPr>
          <w:rFonts w:ascii="Calibri" w:hAnsi="Calibri" w:cs="Arial"/>
          <w:bCs/>
          <w:i/>
          <w:iCs/>
          <w:sz w:val="22"/>
          <w:szCs w:val="22"/>
        </w:rPr>
        <w:t>4x</w:t>
      </w:r>
      <w:r w:rsidRPr="00C22EA7">
        <w:rPr>
          <w:rFonts w:ascii="Calibri" w:hAnsi="Calibri" w:cs="Arial"/>
          <w:bCs/>
          <w:i/>
          <w:iCs/>
          <w:sz w:val="22"/>
          <w:szCs w:val="22"/>
        </w:rPr>
        <w:t xml:space="preserve">/NA 0,06 nebo vyšší </w:t>
      </w:r>
      <w:r w:rsidRPr="00C22EA7">
        <w:rPr>
          <w:rFonts w:ascii="Calibri" w:hAnsi="Calibri" w:cs="Arial"/>
          <w:bCs/>
          <w:i/>
          <w:iCs/>
          <w:sz w:val="22"/>
          <w:szCs w:val="22"/>
        </w:rPr>
        <w:br/>
        <w:t>zvětšení 10x/NA 0,25 nebo vyšší</w:t>
      </w:r>
      <w:r w:rsidRPr="00C22EA7">
        <w:rPr>
          <w:rFonts w:ascii="Calibri" w:hAnsi="Calibri" w:cs="Arial"/>
          <w:bCs/>
          <w:i/>
          <w:iCs/>
          <w:sz w:val="22"/>
          <w:szCs w:val="22"/>
        </w:rPr>
        <w:br/>
        <w:t>zvětšení 20x/NA 0,40 nebo vyšší</w:t>
      </w:r>
      <w:r w:rsidRPr="00C22EA7">
        <w:rPr>
          <w:rFonts w:ascii="Calibri" w:hAnsi="Calibri" w:cs="Arial"/>
          <w:bCs/>
          <w:i/>
          <w:iCs/>
          <w:sz w:val="22"/>
          <w:szCs w:val="22"/>
        </w:rPr>
        <w:br/>
        <w:t>zvětšení 40x/NA 0,65 nebo vyšší</w:t>
      </w:r>
    </w:p>
    <w:p w14:paraId="01B867D7" w14:textId="77777777" w:rsidR="00FF407A" w:rsidRPr="00661619" w:rsidRDefault="00FF407A" w:rsidP="00FF407A">
      <w:pPr>
        <w:pStyle w:val="Odstavecseseznamem"/>
        <w:numPr>
          <w:ilvl w:val="1"/>
          <w:numId w:val="1"/>
        </w:numPr>
        <w:spacing w:after="120"/>
        <w:contextualSpacing w:val="0"/>
        <w:rPr>
          <w:rFonts w:ascii="Calibri" w:hAnsi="Calibri" w:cs="Arial"/>
          <w:bCs/>
          <w:i/>
          <w:iCs/>
          <w:sz w:val="22"/>
          <w:szCs w:val="22"/>
        </w:rPr>
      </w:pPr>
      <w:proofErr w:type="spellStart"/>
      <w:r w:rsidRPr="00C22EA7">
        <w:rPr>
          <w:rFonts w:ascii="Calibri" w:hAnsi="Calibri" w:cs="Arial"/>
          <w:bCs/>
          <w:i/>
          <w:iCs/>
          <w:sz w:val="22"/>
          <w:szCs w:val="22"/>
        </w:rPr>
        <w:t>plan</w:t>
      </w:r>
      <w:proofErr w:type="spellEnd"/>
      <w:r w:rsidRPr="00C22EA7">
        <w:rPr>
          <w:rFonts w:ascii="Calibri" w:hAnsi="Calibri" w:cs="Arial"/>
          <w:bCs/>
          <w:i/>
          <w:iCs/>
          <w:sz w:val="22"/>
          <w:szCs w:val="22"/>
        </w:rPr>
        <w:t>-fluoritový:</w:t>
      </w:r>
      <w:r w:rsidRPr="00C22EA7">
        <w:rPr>
          <w:rFonts w:ascii="Calibri" w:hAnsi="Calibri" w:cs="Arial"/>
          <w:bCs/>
          <w:i/>
          <w:iCs/>
          <w:sz w:val="22"/>
          <w:szCs w:val="22"/>
        </w:rPr>
        <w:br/>
        <w:t>zvětšení 100x/NA 1,30 nebo vyšší s olejovou imersí</w:t>
      </w:r>
    </w:p>
    <w:p w14:paraId="1A7460ED" w14:textId="77777777" w:rsidR="00FF407A" w:rsidRDefault="00FF407A"/>
    <w:sectPr w:rsidR="00FF407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A9345" w14:textId="77777777" w:rsidR="001F1234" w:rsidRDefault="001F1234" w:rsidP="00FF407A">
      <w:r>
        <w:separator/>
      </w:r>
    </w:p>
  </w:endnote>
  <w:endnote w:type="continuationSeparator" w:id="0">
    <w:p w14:paraId="4858EF75" w14:textId="77777777" w:rsidR="001F1234" w:rsidRDefault="001F1234" w:rsidP="00FF4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C325B" w14:textId="77777777" w:rsidR="001F1234" w:rsidRDefault="001F1234" w:rsidP="00FF407A">
      <w:r>
        <w:separator/>
      </w:r>
    </w:p>
  </w:footnote>
  <w:footnote w:type="continuationSeparator" w:id="0">
    <w:p w14:paraId="338EE6F3" w14:textId="77777777" w:rsidR="001F1234" w:rsidRDefault="001F1234" w:rsidP="00FF40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D1021" w14:textId="77777777" w:rsidR="00FF407A" w:rsidRDefault="00FF407A" w:rsidP="00FF407A">
    <w:pPr>
      <w:pStyle w:val="Zhlav"/>
      <w:rPr>
        <w:rFonts w:ascii="Calibri" w:hAnsi="Calibri" w:cs="Arial"/>
        <w:b/>
        <w:sz w:val="28"/>
        <w:szCs w:val="28"/>
      </w:rPr>
    </w:pPr>
    <w:r w:rsidRPr="00830905">
      <w:rPr>
        <w:rFonts w:ascii="Calibri" w:hAnsi="Calibri" w:cs="Arial"/>
        <w:b/>
        <w:sz w:val="28"/>
        <w:szCs w:val="28"/>
      </w:rPr>
      <w:t>Technick</w:t>
    </w:r>
    <w:r>
      <w:rPr>
        <w:rFonts w:ascii="Calibri" w:hAnsi="Calibri" w:cs="Arial"/>
        <w:b/>
        <w:sz w:val="28"/>
        <w:szCs w:val="28"/>
      </w:rPr>
      <w:t xml:space="preserve">á specifikace </w:t>
    </w:r>
    <w:r>
      <w:rPr>
        <w:rFonts w:ascii="Calibri" w:hAnsi="Calibri" w:cs="Arial"/>
        <w:b/>
        <w:sz w:val="28"/>
        <w:szCs w:val="28"/>
      </w:rPr>
      <w:tab/>
    </w:r>
    <w:r>
      <w:rPr>
        <w:rFonts w:ascii="Calibri" w:hAnsi="Calibri" w:cs="Arial"/>
        <w:b/>
        <w:sz w:val="28"/>
        <w:szCs w:val="28"/>
      </w:rPr>
      <w:tab/>
      <w:t xml:space="preserve">                       </w:t>
    </w:r>
  </w:p>
  <w:p w14:paraId="07907458" w14:textId="77777777" w:rsidR="00FF407A" w:rsidRPr="00DE0263" w:rsidRDefault="00FF407A" w:rsidP="00FF407A">
    <w:pPr>
      <w:pStyle w:val="Zhlav"/>
    </w:pPr>
    <w:proofErr w:type="gramStart"/>
    <w:r w:rsidRPr="00A21831">
      <w:rPr>
        <w:rFonts w:ascii="Calibri" w:hAnsi="Calibri" w:cs="Arial"/>
        <w:b/>
        <w:sz w:val="24"/>
      </w:rPr>
      <w:t>Mikroskop</w:t>
    </w:r>
    <w:r>
      <w:rPr>
        <w:rFonts w:ascii="Calibri" w:hAnsi="Calibri" w:cs="Arial"/>
        <w:b/>
        <w:sz w:val="24"/>
      </w:rPr>
      <w:t xml:space="preserve">  -</w:t>
    </w:r>
    <w:proofErr w:type="gramEnd"/>
    <w:r>
      <w:rPr>
        <w:rFonts w:ascii="Calibri" w:hAnsi="Calibri" w:cs="Arial"/>
        <w:b/>
        <w:sz w:val="24"/>
      </w:rPr>
      <w:t xml:space="preserve">  1ks </w:t>
    </w:r>
    <w:r>
      <w:rPr>
        <w:rFonts w:ascii="Calibri" w:hAnsi="Calibri" w:cs="Arial"/>
        <w:b/>
        <w:sz w:val="28"/>
        <w:szCs w:val="28"/>
      </w:rPr>
      <w:tab/>
    </w:r>
    <w:r>
      <w:rPr>
        <w:rFonts w:ascii="Calibri" w:hAnsi="Calibri" w:cs="Arial"/>
        <w:b/>
        <w:sz w:val="28"/>
        <w:szCs w:val="28"/>
      </w:rPr>
      <w:tab/>
      <w:t xml:space="preserve"> </w:t>
    </w:r>
    <w:proofErr w:type="spellStart"/>
    <w:r w:rsidRPr="00A21831">
      <w:rPr>
        <w:rFonts w:ascii="Calibri" w:hAnsi="Calibri" w:cs="Arial"/>
        <w:bCs/>
        <w:i/>
        <w:iCs/>
        <w:sz w:val="28"/>
        <w:szCs w:val="28"/>
        <w:highlight w:val="yellow"/>
      </w:rPr>
      <w:t>ozn.</w:t>
    </w:r>
    <w:r>
      <w:rPr>
        <w:rFonts w:ascii="Calibri" w:hAnsi="Calibri" w:cs="Arial"/>
        <w:bCs/>
        <w:i/>
        <w:iCs/>
        <w:sz w:val="28"/>
        <w:szCs w:val="28"/>
      </w:rPr>
      <w:t>A</w:t>
    </w:r>
    <w:proofErr w:type="spellEnd"/>
  </w:p>
  <w:p w14:paraId="4BCC09D8" w14:textId="77777777" w:rsidR="00FF407A" w:rsidRDefault="00FF40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01CB5"/>
    <w:multiLevelType w:val="hybridMultilevel"/>
    <w:tmpl w:val="848670C8"/>
    <w:lvl w:ilvl="0" w:tplc="76C281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78156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07A"/>
    <w:rsid w:val="00083ED1"/>
    <w:rsid w:val="001F1234"/>
    <w:rsid w:val="00240DFE"/>
    <w:rsid w:val="00307A9A"/>
    <w:rsid w:val="0032002B"/>
    <w:rsid w:val="004611A3"/>
    <w:rsid w:val="005A4A47"/>
    <w:rsid w:val="0068319F"/>
    <w:rsid w:val="00925714"/>
    <w:rsid w:val="00EF5A7A"/>
    <w:rsid w:val="00FF4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30C72"/>
  <w15:chartTrackingRefBased/>
  <w15:docId w15:val="{5D7A8D8A-8BEE-4D88-9A0B-04402618C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407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F40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407A"/>
  </w:style>
  <w:style w:type="paragraph" w:styleId="Zpat">
    <w:name w:val="footer"/>
    <w:basedOn w:val="Normln"/>
    <w:link w:val="ZpatChar"/>
    <w:uiPriority w:val="99"/>
    <w:unhideWhenUsed/>
    <w:rsid w:val="00FF407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407A"/>
  </w:style>
  <w:style w:type="paragraph" w:styleId="Odstavecseseznamem">
    <w:name w:val="List Paragraph"/>
    <w:basedOn w:val="Normln"/>
    <w:uiPriority w:val="34"/>
    <w:qFormat/>
    <w:rsid w:val="00FF40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808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BRUNCLÍKOVÁ Kateřina</dc:creator>
  <cp:keywords/>
  <dc:description/>
  <cp:lastModifiedBy>BRUNCLÍKOVÁ Kateřina</cp:lastModifiedBy>
  <cp:revision>3</cp:revision>
  <cp:lastPrinted>2023-02-10T06:07:00Z</cp:lastPrinted>
  <dcterms:created xsi:type="dcterms:W3CDTF">2023-02-09T08:20:00Z</dcterms:created>
  <dcterms:modified xsi:type="dcterms:W3CDTF">2023-02-10T06:07:00Z</dcterms:modified>
</cp:coreProperties>
</file>